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B7" w:rsidRDefault="009A2AB7" w:rsidP="009B1E94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C765A7" w:rsidRDefault="00C765A7" w:rsidP="00C765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C765A7" w:rsidP="00C765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FE3501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0D1416" w:rsidRDefault="00FE3501" w:rsidP="003E24E2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Wastewater Assessment and Treatment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FE3501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FE3501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FE3501" w:rsidRPr="00206480" w:rsidRDefault="00FE3501" w:rsidP="00FE35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E3501" w:rsidRPr="00206480" w:rsidRDefault="00FE3501" w:rsidP="00FE35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FE3501" w:rsidRPr="009A2AB7" w:rsidRDefault="00FE3501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bookmarkStart w:id="0" w:name="_Toc26477644"/>
            <w:r w:rsidRPr="009A2AB7">
              <w:rPr>
                <w:rFonts w:ascii="Arial" w:hAnsi="Arial" w:cs="Arial"/>
                <w:b/>
                <w:bCs/>
              </w:rPr>
              <w:t>Testing/Determination of Biochemical Oxygen Demand (BOD) by Monometric Pressure Measurement Method</w:t>
            </w:r>
            <w:bookmarkEnd w:id="0"/>
          </w:p>
          <w:p w:rsidR="00FE3501" w:rsidRPr="009A2AB7" w:rsidRDefault="00FE3501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9A2AB7">
              <w:rPr>
                <w:rFonts w:ascii="Arial" w:hAnsi="Arial" w:cs="Arial"/>
                <w:b/>
                <w:bCs/>
              </w:rPr>
              <w:t>Testing/Determination of Chemical Oxygen Demand (COD) by Colorimeter/Dichromate Digestion Method</w:t>
            </w:r>
          </w:p>
          <w:p w:rsidR="00D668D2" w:rsidRPr="009A2AB7" w:rsidRDefault="00D668D2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9A2AB7">
              <w:rPr>
                <w:rFonts w:ascii="Arial" w:hAnsi="Arial" w:cs="Arial"/>
                <w:b/>
                <w:bCs/>
              </w:rPr>
              <w:t>Testing/Determination of Oil and Grease in Wastewater by OCMA-350</w:t>
            </w:r>
          </w:p>
          <w:p w:rsidR="007356F4" w:rsidRPr="009A2AB7" w:rsidRDefault="007356F4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9A2AB7">
              <w:rPr>
                <w:rFonts w:ascii="Arial" w:hAnsi="Arial" w:cs="Arial"/>
                <w:b/>
                <w:bCs/>
              </w:rPr>
              <w:t>Determine flow discharge measurement of wastewater</w:t>
            </w:r>
          </w:p>
          <w:p w:rsidR="00D412FC" w:rsidRPr="009A2AB7" w:rsidRDefault="00D412FC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9A2AB7">
              <w:rPr>
                <w:rFonts w:ascii="Arial" w:hAnsi="Arial" w:cs="Arial"/>
                <w:b/>
                <w:bCs/>
              </w:rPr>
              <w:t>Determine wastewater treatment processes</w:t>
            </w:r>
          </w:p>
          <w:p w:rsidR="00D412FC" w:rsidRPr="009A2AB7" w:rsidRDefault="00D412FC" w:rsidP="009A2AB7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/>
                <w:bCs/>
              </w:rPr>
            </w:pPr>
            <w:r w:rsidRPr="009A2AB7">
              <w:rPr>
                <w:rFonts w:ascii="Arial" w:hAnsi="Arial" w:cs="Arial"/>
                <w:b/>
                <w:bCs/>
              </w:rPr>
              <w:t>Demonstrate Sewage Treatment Plant</w:t>
            </w:r>
          </w:p>
        </w:tc>
      </w:tr>
      <w:tr w:rsidR="00FE3501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FE3501" w:rsidRPr="00206480" w:rsidRDefault="00FE3501" w:rsidP="00FE35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FE3501" w:rsidRPr="00206480" w:rsidRDefault="00FE3501" w:rsidP="00FE350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A70F43" w:rsidRDefault="00A70F43"/>
    <w:p w:rsidR="009A2AB7" w:rsidRDefault="009A2AB7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9A2AB7">
        <w:trPr>
          <w:trHeight w:val="602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47" w:type="dxa"/>
          </w:tcPr>
          <w:p w:rsidR="00FE3501" w:rsidRDefault="00FE3501" w:rsidP="00FE3501">
            <w:pPr>
              <w:rPr>
                <w:rFonts w:ascii="Arial" w:hAnsi="Arial" w:cs="Arial"/>
              </w:rPr>
            </w:pPr>
            <w:r w:rsidRPr="00FE3501">
              <w:rPr>
                <w:rFonts w:cs="Arial"/>
                <w:b/>
                <w:bCs/>
              </w:rPr>
              <w:t>Testing/Determination of Biochemical Oxygen Demand (BOD) by Monometric Pressure Measurement Method</w:t>
            </w:r>
            <w:r w:rsidRPr="00FE3501">
              <w:rPr>
                <w:rFonts w:ascii="Arial" w:hAnsi="Arial" w:cs="Arial"/>
              </w:rPr>
              <w:t xml:space="preserve"> </w:t>
            </w:r>
          </w:p>
          <w:p w:rsidR="0005017A" w:rsidRPr="00D4049F" w:rsidRDefault="0005017A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Identify appropriate test method, Glassware equipment and safety requirements.</w:t>
            </w:r>
          </w:p>
          <w:p w:rsidR="00FE3501" w:rsidRPr="00D4049F" w:rsidRDefault="00FE3501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Perform required pre-treatment of the sample.</w:t>
            </w:r>
          </w:p>
          <w:p w:rsidR="00FE3501" w:rsidRPr="00D4049F" w:rsidRDefault="00FE3501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 xml:space="preserve">Select the specific range and required volume of the sample for </w:t>
            </w:r>
            <w:r w:rsidR="00A0616B">
              <w:rPr>
                <w:rFonts w:ascii="Arial" w:hAnsi="Arial" w:cs="Arial"/>
              </w:rPr>
              <w:t xml:space="preserve">BOD </w:t>
            </w:r>
            <w:r w:rsidRPr="00D4049F">
              <w:rPr>
                <w:rFonts w:ascii="Arial" w:hAnsi="Arial" w:cs="Arial"/>
              </w:rPr>
              <w:t>incubation.</w:t>
            </w:r>
          </w:p>
          <w:p w:rsidR="00FE3501" w:rsidRPr="00D4049F" w:rsidRDefault="00FE3501" w:rsidP="00D4049F">
            <w:pPr>
              <w:spacing w:line="360" w:lineRule="auto"/>
              <w:rPr>
                <w:rFonts w:cs="Arial"/>
                <w:b/>
                <w:bCs/>
              </w:rPr>
            </w:pPr>
            <w:r w:rsidRPr="00D4049F">
              <w:rPr>
                <w:rFonts w:cs="Arial"/>
                <w:b/>
                <w:bCs/>
              </w:rPr>
              <w:t>Testing/Determination of Chemical Oxygen Demand (COD) by Colorimeter/Dichromate Digestion Method</w:t>
            </w:r>
          </w:p>
          <w:p w:rsidR="00F813E6" w:rsidRPr="00D4049F" w:rsidRDefault="00F813E6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D4049F">
              <w:rPr>
                <w:rFonts w:ascii="Arial" w:hAnsi="Arial" w:cs="Arial"/>
                <w:bCs/>
              </w:rPr>
              <w:t>Prepare 100ppm COD Standard</w:t>
            </w:r>
          </w:p>
          <w:p w:rsidR="00FE3501" w:rsidRPr="00D4049F" w:rsidRDefault="00FE3501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D4049F">
              <w:rPr>
                <w:rFonts w:ascii="Arial" w:hAnsi="Arial" w:cs="Arial"/>
                <w:bCs/>
              </w:rPr>
              <w:t xml:space="preserve">Select the COD range, </w:t>
            </w:r>
            <w:r w:rsidR="000E78D5" w:rsidRPr="00D4049F">
              <w:rPr>
                <w:rFonts w:ascii="Arial" w:hAnsi="Arial" w:cs="Arial"/>
                <w:bCs/>
              </w:rPr>
              <w:t xml:space="preserve">and digest the sample </w:t>
            </w:r>
          </w:p>
          <w:p w:rsidR="00F813E6" w:rsidRPr="00D4049F" w:rsidRDefault="000E78D5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cs="Arial"/>
                <w:bCs/>
              </w:rPr>
            </w:pPr>
            <w:r w:rsidRPr="00D4049F">
              <w:rPr>
                <w:rFonts w:ascii="Arial" w:hAnsi="Arial" w:cs="Arial"/>
                <w:bCs/>
              </w:rPr>
              <w:t>Record the results on equipment and report it with proper units</w:t>
            </w:r>
          </w:p>
          <w:p w:rsidR="000E78D5" w:rsidRPr="00D4049F" w:rsidRDefault="00F813E6" w:rsidP="00D4049F">
            <w:pPr>
              <w:spacing w:line="360" w:lineRule="auto"/>
              <w:rPr>
                <w:rFonts w:cs="Arial"/>
                <w:b/>
                <w:bCs/>
              </w:rPr>
            </w:pPr>
            <w:r w:rsidRPr="00D4049F">
              <w:rPr>
                <w:rFonts w:cs="Arial"/>
                <w:b/>
                <w:bCs/>
              </w:rPr>
              <w:t>Testing/Determination of Dissolved Oxygen (DO) by DO Meter</w:t>
            </w:r>
          </w:p>
          <w:p w:rsidR="00F813E6" w:rsidRPr="00D4049F" w:rsidRDefault="00F813E6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 xml:space="preserve">Perform </w:t>
            </w:r>
            <w:r w:rsidR="00D668D2" w:rsidRPr="00D4049F">
              <w:rPr>
                <w:rFonts w:ascii="Arial" w:hAnsi="Arial" w:cs="Arial"/>
              </w:rPr>
              <w:t>Calibration</w:t>
            </w:r>
            <w:r w:rsidRPr="00D4049F">
              <w:rPr>
                <w:rFonts w:ascii="Arial" w:hAnsi="Arial" w:cs="Arial"/>
              </w:rPr>
              <w:t xml:space="preserve"> the DO Meter</w:t>
            </w:r>
          </w:p>
          <w:p w:rsidR="00D668D2" w:rsidRPr="00D4049F" w:rsidRDefault="00D668D2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Record the DO of the sample with proper units</w:t>
            </w:r>
          </w:p>
          <w:p w:rsidR="00D668D2" w:rsidRPr="00D4049F" w:rsidRDefault="00D668D2" w:rsidP="00D4049F">
            <w:pPr>
              <w:spacing w:line="360" w:lineRule="auto"/>
              <w:rPr>
                <w:rFonts w:ascii="Arial" w:hAnsi="Arial" w:cs="Arial"/>
                <w:b/>
              </w:rPr>
            </w:pPr>
            <w:r w:rsidRPr="00D4049F">
              <w:rPr>
                <w:rFonts w:ascii="Arial" w:hAnsi="Arial" w:cs="Arial"/>
                <w:b/>
              </w:rPr>
              <w:t>Testing/Determination of Oil and Grease in Wastewater by OCMA-350</w:t>
            </w:r>
          </w:p>
          <w:p w:rsidR="000A4938" w:rsidRPr="00D4049F" w:rsidRDefault="00D668D2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Extract the Oil from given sample and measure the concentration</w:t>
            </w:r>
            <w:r w:rsidR="00A41B80" w:rsidRPr="00D4049F">
              <w:rPr>
                <w:rFonts w:ascii="Arial" w:hAnsi="Arial" w:cs="Arial"/>
              </w:rPr>
              <w:t>.</w:t>
            </w:r>
          </w:p>
          <w:p w:rsidR="00355F21" w:rsidRPr="00D4049F" w:rsidRDefault="000A4938" w:rsidP="00D4049F">
            <w:p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Theme="minorBidi" w:hAnsiTheme="minorBidi"/>
                <w:b/>
                <w:bCs/>
              </w:rPr>
              <w:t xml:space="preserve">Testing/Determination of Total Suspended </w:t>
            </w:r>
            <w:r w:rsidR="00D37BAD" w:rsidRPr="00D4049F">
              <w:rPr>
                <w:rFonts w:asciiTheme="minorBidi" w:hAnsiTheme="minorBidi"/>
                <w:b/>
                <w:bCs/>
              </w:rPr>
              <w:t>Solids (</w:t>
            </w:r>
            <w:r w:rsidRPr="00D4049F">
              <w:rPr>
                <w:rFonts w:asciiTheme="minorBidi" w:hAnsiTheme="minorBidi"/>
                <w:b/>
                <w:bCs/>
              </w:rPr>
              <w:t>TSS)</w:t>
            </w:r>
          </w:p>
          <w:p w:rsidR="00D37BAD" w:rsidRPr="00D4049F" w:rsidRDefault="00A41B80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 xml:space="preserve">Analyze given sample for TSS and </w:t>
            </w:r>
            <w:r w:rsidR="00D37BAD" w:rsidRPr="00D4049F">
              <w:rPr>
                <w:rFonts w:ascii="Arial" w:hAnsi="Arial" w:cs="Arial"/>
              </w:rPr>
              <w:t xml:space="preserve">Calculate </w:t>
            </w:r>
            <w:r w:rsidRPr="00D4049F">
              <w:rPr>
                <w:rFonts w:ascii="Arial" w:hAnsi="Arial" w:cs="Arial"/>
              </w:rPr>
              <w:t xml:space="preserve">it </w:t>
            </w:r>
            <w:r w:rsidR="00D37BAD" w:rsidRPr="00D4049F">
              <w:rPr>
                <w:rFonts w:ascii="Arial" w:hAnsi="Arial" w:cs="Arial"/>
              </w:rPr>
              <w:t>using appropriate formula</w:t>
            </w:r>
          </w:p>
          <w:p w:rsidR="00D412FC" w:rsidRPr="00D4049F" w:rsidRDefault="00D412FC" w:rsidP="00D4049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4049F">
              <w:rPr>
                <w:rFonts w:asciiTheme="minorBidi" w:hAnsiTheme="minorBidi"/>
                <w:b/>
                <w:bCs/>
              </w:rPr>
              <w:t>Determine flow discharge measurement of wastewater</w:t>
            </w:r>
          </w:p>
          <w:p w:rsidR="00D412FC" w:rsidRPr="00D4049F" w:rsidRDefault="00D412FC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D4049F">
              <w:rPr>
                <w:rFonts w:asciiTheme="minorBidi" w:hAnsiTheme="minorBidi"/>
              </w:rPr>
              <w:t>Demonstrate the measurement of</w:t>
            </w:r>
            <w:r w:rsidR="00D15524" w:rsidRPr="00D4049F">
              <w:rPr>
                <w:rFonts w:asciiTheme="minorBidi" w:hAnsiTheme="minorBidi"/>
              </w:rPr>
              <w:t xml:space="preserve"> Total discharge of stream </w:t>
            </w:r>
          </w:p>
          <w:p w:rsidR="00D15524" w:rsidRPr="00D4049F" w:rsidRDefault="00D15524" w:rsidP="00D4049F">
            <w:pPr>
              <w:pStyle w:val="ListParagraph"/>
              <w:numPr>
                <w:ilvl w:val="0"/>
                <w:numId w:val="29"/>
              </w:numPr>
              <w:shd w:val="clear" w:color="auto" w:fill="FFFFFF"/>
              <w:spacing w:after="360" w:line="360" w:lineRule="auto"/>
              <w:rPr>
                <w:rFonts w:asciiTheme="minorBidi" w:eastAsia="Times New Roman" w:hAnsiTheme="minorBidi"/>
                <w:color w:val="151515"/>
              </w:rPr>
            </w:pPr>
            <w:r w:rsidRPr="00D4049F">
              <w:rPr>
                <w:rFonts w:asciiTheme="minorBidi" w:hAnsiTheme="minorBidi"/>
                <w:color w:val="000000"/>
              </w:rPr>
              <w:t>Calculate the flow of stream with the average time of travel for the orange between Transect #1 and #2 is 40 seconds and the stream had a sandy botto</w:t>
            </w:r>
            <w:r w:rsidR="00D92B33" w:rsidRPr="00D4049F">
              <w:rPr>
                <w:rFonts w:asciiTheme="minorBidi" w:hAnsiTheme="minorBidi"/>
                <w:color w:val="000000"/>
              </w:rPr>
              <w:t>m</w:t>
            </w:r>
            <w:r w:rsidRPr="00D4049F">
              <w:rPr>
                <w:rFonts w:asciiTheme="minorBidi" w:hAnsiTheme="minorBidi"/>
                <w:color w:val="000000"/>
              </w:rPr>
              <w:t xml:space="preserve">. The width and length of the stream is 4.79 </w:t>
            </w:r>
            <w:r w:rsidR="00D92B33" w:rsidRPr="00D4049F">
              <w:rPr>
                <w:rFonts w:asciiTheme="minorBidi" w:hAnsiTheme="minorBidi"/>
                <w:color w:val="000000"/>
              </w:rPr>
              <w:t>ft.</w:t>
            </w:r>
            <w:r w:rsidRPr="00D4049F">
              <w:rPr>
                <w:rFonts w:asciiTheme="minorBidi" w:hAnsiTheme="minorBidi"/>
                <w:color w:val="000000"/>
              </w:rPr>
              <w:t xml:space="preserve"> and 7.42ft respectively</w:t>
            </w:r>
            <w:r w:rsidRPr="00D4049F">
              <w:rPr>
                <w:rFonts w:asciiTheme="minorBidi" w:eastAsia="Times New Roman" w:hAnsiTheme="minorBidi"/>
                <w:color w:val="151515"/>
              </w:rPr>
              <w:t>.</w:t>
            </w:r>
          </w:p>
          <w:p w:rsidR="00453550" w:rsidRPr="00D4049F" w:rsidRDefault="00983015" w:rsidP="00D4049F">
            <w:pPr>
              <w:pStyle w:val="ListParagraph"/>
              <w:numPr>
                <w:ilvl w:val="0"/>
                <w:numId w:val="29"/>
              </w:numPr>
              <w:shd w:val="clear" w:color="auto" w:fill="FFFFFF"/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4049F">
              <w:rPr>
                <w:rFonts w:asciiTheme="minorBidi" w:eastAsia="Times New Roman" w:hAnsiTheme="minorBidi"/>
                <w:color w:val="000000"/>
              </w:rPr>
              <w:t>If the distance covered by an object is 15 feet and Float time is 20 seconds. Calculate the velocity of an object.</w:t>
            </w:r>
          </w:p>
          <w:p w:rsidR="00F90192" w:rsidRPr="00D4049F" w:rsidRDefault="00D37BAD" w:rsidP="00D4049F">
            <w:pPr>
              <w:shd w:val="clear" w:color="auto" w:fill="FFFFFF"/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4049F">
              <w:rPr>
                <w:rFonts w:asciiTheme="minorBidi" w:hAnsiTheme="minorBidi"/>
                <w:b/>
                <w:bCs/>
              </w:rPr>
              <w:t>Demonstration of wastewater treatment processes</w:t>
            </w:r>
          </w:p>
          <w:p w:rsidR="003C1C11" w:rsidRPr="00D4049F" w:rsidRDefault="003C1C11" w:rsidP="00D4049F">
            <w:pPr>
              <w:pStyle w:val="ListParagraph"/>
              <w:numPr>
                <w:ilvl w:val="0"/>
                <w:numId w:val="29"/>
              </w:numPr>
              <w:shd w:val="clear" w:color="auto" w:fill="FFFFFF"/>
              <w:spacing w:line="360" w:lineRule="auto"/>
              <w:rPr>
                <w:rFonts w:asciiTheme="minorBidi" w:hAnsiTheme="minorBidi"/>
                <w:color w:val="000000"/>
              </w:rPr>
            </w:pPr>
            <w:r w:rsidRPr="00D4049F">
              <w:rPr>
                <w:rFonts w:asciiTheme="minorBidi" w:hAnsiTheme="minorBidi"/>
                <w:color w:val="000000"/>
              </w:rPr>
              <w:t xml:space="preserve">Demonstrate the composition of the wetlands and its </w:t>
            </w:r>
            <w:r w:rsidRPr="00D4049F">
              <w:rPr>
                <w:rFonts w:asciiTheme="minorBidi" w:hAnsiTheme="minorBidi"/>
                <w:color w:val="000000"/>
              </w:rPr>
              <w:lastRenderedPageBreak/>
              <w:t>functioning with horizontal and vertical at laboratory level.</w:t>
            </w:r>
          </w:p>
          <w:p w:rsidR="00D17D6B" w:rsidRPr="00D4049F" w:rsidRDefault="00D17D6B" w:rsidP="00D4049F">
            <w:pPr>
              <w:pStyle w:val="ListParagraph"/>
              <w:numPr>
                <w:ilvl w:val="0"/>
                <w:numId w:val="29"/>
              </w:numPr>
              <w:spacing w:line="360" w:lineRule="auto"/>
              <w:jc w:val="both"/>
              <w:rPr>
                <w:rFonts w:asciiTheme="minorBidi" w:hAnsiTheme="minorBidi"/>
                <w:color w:val="000000"/>
              </w:rPr>
            </w:pPr>
            <w:r w:rsidRPr="00D4049F">
              <w:rPr>
                <w:rFonts w:asciiTheme="minorBidi" w:hAnsiTheme="minorBidi"/>
              </w:rPr>
              <w:t>Demonstrate the Abiotic mechanisms of treatment process.</w:t>
            </w:r>
          </w:p>
          <w:p w:rsidR="00453550" w:rsidRPr="00D4049F" w:rsidRDefault="00453550" w:rsidP="00D4049F">
            <w:pPr>
              <w:pStyle w:val="ListParagraph"/>
              <w:numPr>
                <w:ilvl w:val="0"/>
                <w:numId w:val="29"/>
              </w:numPr>
              <w:tabs>
                <w:tab w:val="left" w:pos="520"/>
                <w:tab w:val="left" w:pos="700"/>
                <w:tab w:val="left" w:pos="880"/>
              </w:tabs>
              <w:spacing w:line="360" w:lineRule="auto"/>
              <w:jc w:val="both"/>
              <w:rPr>
                <w:rFonts w:ascii="Arial" w:eastAsia="Arial" w:hAnsi="Arial"/>
                <w:bCs/>
                <w:color w:val="231F20"/>
              </w:rPr>
            </w:pPr>
            <w:r w:rsidRPr="00D4049F">
              <w:rPr>
                <w:rFonts w:ascii="Arial" w:hAnsi="Arial" w:cs="Arial"/>
                <w:color w:val="333333"/>
                <w:shd w:val="clear" w:color="auto" w:fill="FFFFFF"/>
              </w:rPr>
              <w:t xml:space="preserve">Identify the parts of dissolved air flotation </w:t>
            </w:r>
            <w:r w:rsidR="00BF0664" w:rsidRPr="00D4049F">
              <w:rPr>
                <w:rFonts w:ascii="Arial" w:hAnsi="Arial" w:cs="Arial"/>
                <w:color w:val="333333"/>
                <w:shd w:val="clear" w:color="auto" w:fill="FFFFFF"/>
              </w:rPr>
              <w:t>equipment and</w:t>
            </w:r>
            <w:r w:rsidRPr="00D4049F">
              <w:rPr>
                <w:rFonts w:ascii="Arial" w:eastAsia="Arial" w:hAnsi="Arial"/>
                <w:bCs/>
                <w:color w:val="231F20"/>
              </w:rPr>
              <w:t xml:space="preserve"> chemical</w:t>
            </w:r>
            <w:r w:rsidR="00BF0664" w:rsidRPr="00D4049F">
              <w:rPr>
                <w:rFonts w:ascii="Arial" w:eastAsia="Arial" w:hAnsi="Arial"/>
                <w:bCs/>
                <w:color w:val="231F20"/>
              </w:rPr>
              <w:t>s</w:t>
            </w:r>
            <w:r w:rsidRPr="00D4049F">
              <w:rPr>
                <w:rFonts w:ascii="Arial" w:eastAsia="Arial" w:hAnsi="Arial"/>
                <w:bCs/>
                <w:color w:val="231F20"/>
              </w:rPr>
              <w:t xml:space="preserve"> added to enhance the flocculation before floating.</w:t>
            </w:r>
          </w:p>
          <w:p w:rsidR="00453550" w:rsidRPr="009A2AB7" w:rsidRDefault="00453550" w:rsidP="002E41FE">
            <w:pPr>
              <w:pStyle w:val="ListParagraph"/>
              <w:numPr>
                <w:ilvl w:val="0"/>
                <w:numId w:val="29"/>
              </w:numPr>
              <w:tabs>
                <w:tab w:val="left" w:pos="520"/>
                <w:tab w:val="left" w:pos="700"/>
                <w:tab w:val="left" w:pos="880"/>
              </w:tabs>
              <w:spacing w:line="360" w:lineRule="auto"/>
              <w:jc w:val="both"/>
              <w:rPr>
                <w:rFonts w:ascii="Arial" w:eastAsia="Arial" w:hAnsi="Arial"/>
                <w:bCs/>
                <w:color w:val="231F20"/>
              </w:rPr>
            </w:pPr>
            <w:r w:rsidRPr="009A2AB7">
              <w:rPr>
                <w:rFonts w:ascii="Arial" w:eastAsia="Arial" w:hAnsi="Arial"/>
                <w:bCs/>
                <w:color w:val="231F20"/>
              </w:rPr>
              <w:t xml:space="preserve">Sketch a flow diagram of </w:t>
            </w:r>
            <w:r w:rsidR="009A2AB7" w:rsidRPr="009A2AB7">
              <w:rPr>
                <w:rFonts w:ascii="Arial" w:eastAsia="Arial" w:hAnsi="Arial"/>
                <w:bCs/>
                <w:color w:val="231F20"/>
              </w:rPr>
              <w:t>and identify</w:t>
            </w:r>
            <w:r w:rsidRPr="009A2AB7">
              <w:rPr>
                <w:rFonts w:ascii="Arial" w:eastAsia="Arial" w:hAnsi="Arial"/>
                <w:bCs/>
                <w:color w:val="231F20"/>
              </w:rPr>
              <w:t xml:space="preserve"> four applications of DAF process.</w:t>
            </w:r>
          </w:p>
          <w:p w:rsidR="001E5EED" w:rsidRPr="00D4049F" w:rsidRDefault="001E5EED" w:rsidP="00D4049F">
            <w:pPr>
              <w:shd w:val="clear" w:color="auto" w:fill="FFFFFF"/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4049F">
              <w:rPr>
                <w:rFonts w:asciiTheme="minorBidi" w:hAnsiTheme="minorBidi"/>
                <w:b/>
                <w:bCs/>
              </w:rPr>
              <w:t>Demonstrate Sewage Treatment Plant</w:t>
            </w:r>
          </w:p>
          <w:p w:rsidR="003D2439" w:rsidRPr="00D4049F" w:rsidRDefault="003D2439" w:rsidP="00D4049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Identify major components and processes of Sewage treatment system.</w:t>
            </w:r>
          </w:p>
          <w:p w:rsidR="00175A7A" w:rsidRPr="00D4049F" w:rsidRDefault="00175A7A" w:rsidP="00D4049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 xml:space="preserve">Identify the </w:t>
            </w:r>
            <w:r w:rsidRPr="00D4049F">
              <w:rPr>
                <w:rFonts w:ascii="Arial" w:hAnsi="Arial" w:cs="Arial"/>
                <w:color w:val="424142"/>
                <w:shd w:val="clear" w:color="auto" w:fill="FFFFFF"/>
              </w:rPr>
              <w:t>three stages of Chemical Precipitation.</w:t>
            </w:r>
          </w:p>
          <w:p w:rsidR="00B77095" w:rsidRPr="00D4049F" w:rsidRDefault="00B77095" w:rsidP="00D4049F">
            <w:pPr>
              <w:pStyle w:val="List"/>
              <w:numPr>
                <w:ilvl w:val="0"/>
                <w:numId w:val="29"/>
              </w:numPr>
              <w:spacing w:line="360" w:lineRule="auto"/>
              <w:rPr>
                <w:rFonts w:ascii="Arial" w:hAnsi="Arial"/>
                <w:b/>
                <w:bCs/>
              </w:rPr>
            </w:pPr>
            <w:r w:rsidRPr="00D4049F">
              <w:rPr>
                <w:rFonts w:ascii="Arial" w:hAnsi="Arial" w:cs="Arial"/>
              </w:rPr>
              <w:t>Sketch a flow diagram of primary treatment of wastewater.</w:t>
            </w:r>
          </w:p>
          <w:p w:rsidR="00D212E2" w:rsidRPr="008B5B69" w:rsidRDefault="00B77095" w:rsidP="00D4049F">
            <w:pPr>
              <w:pStyle w:val="List"/>
              <w:numPr>
                <w:ilvl w:val="0"/>
                <w:numId w:val="29"/>
              </w:numPr>
              <w:tabs>
                <w:tab w:val="left" w:pos="520"/>
                <w:tab w:val="left" w:pos="700"/>
                <w:tab w:val="left" w:pos="880"/>
              </w:tabs>
              <w:spacing w:after="0" w:line="360" w:lineRule="auto"/>
              <w:jc w:val="both"/>
              <w:rPr>
                <w:rFonts w:ascii="Arial" w:eastAsia="Arial" w:hAnsi="Arial"/>
                <w:bCs/>
                <w:color w:val="231F20"/>
              </w:rPr>
            </w:pPr>
            <w:r w:rsidRPr="00D4049F">
              <w:rPr>
                <w:rFonts w:ascii="Arial" w:hAnsi="Arial" w:cs="Arial"/>
              </w:rPr>
              <w:t>Demonstrate the role of screeners, grit chambers, and skimming tanks, em</w:t>
            </w:r>
            <w:r w:rsidR="008B5B69" w:rsidRPr="00D4049F">
              <w:rPr>
                <w:rFonts w:ascii="Arial" w:hAnsi="Arial" w:cs="Arial"/>
              </w:rPr>
              <w:t>ployed in preliminary screening</w:t>
            </w:r>
            <w:r w:rsidR="009A2AB7">
              <w:rPr>
                <w:rFonts w:ascii="Arial" w:hAnsi="Arial" w:cs="Arial"/>
              </w:rPr>
              <w:t>.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DF4A84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A2AB7" w:rsidRPr="00206480" w:rsidTr="00634306">
        <w:trPr>
          <w:trHeight w:val="620"/>
        </w:trPr>
        <w:tc>
          <w:tcPr>
            <w:tcW w:w="2096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C765A7" w:rsidRDefault="00C765A7" w:rsidP="00C765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9A2AB7" w:rsidRPr="00343F42" w:rsidRDefault="00C765A7" w:rsidP="00C765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A2AB7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2AB7" w:rsidRPr="00316E08" w:rsidRDefault="009A2AB7" w:rsidP="009A2AB7">
            <w:pPr>
              <w:rPr>
                <w:rFonts w:ascii="Arial" w:hAnsi="Arial" w:cs="Arial"/>
                <w:b/>
                <w:bCs/>
              </w:rPr>
            </w:pPr>
            <w:r w:rsidRPr="00316E08">
              <w:rPr>
                <w:rFonts w:ascii="Arial" w:hAnsi="Arial" w:cs="Arial"/>
                <w:b/>
                <w:bCs/>
              </w:rPr>
              <w:t>Wastewater Assessment and Treatment</w:t>
            </w:r>
          </w:p>
        </w:tc>
      </w:tr>
      <w:tr w:rsidR="009A2AB7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A2AB7" w:rsidRPr="00206480" w:rsidRDefault="00A0616B" w:rsidP="009A2A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9A2AB7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9A2AB7" w:rsidRPr="00206480" w:rsidTr="005C6B1F">
        <w:trPr>
          <w:trHeight w:val="917"/>
        </w:trPr>
        <w:tc>
          <w:tcPr>
            <w:tcW w:w="2096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Testing/Determination of Biochemical Oxygen Demand (BOD) by Monometric Pressure Measurement Method</w:t>
            </w:r>
          </w:p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Testing/Determination of Oil and Grease in Wastewater </w:t>
            </w:r>
          </w:p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Determine flow discharge measurement of wastewater</w:t>
            </w:r>
          </w:p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Determine wastewater treatment processes</w:t>
            </w:r>
          </w:p>
          <w:p w:rsidR="009A2AB7" w:rsidRPr="00316E08" w:rsidRDefault="009A2AB7" w:rsidP="009A2AB7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/>
                <w:bCs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Demonstrate Sewage Treatment Plant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60627A">
        <w:trPr>
          <w:trHeight w:val="398"/>
          <w:jc w:val="center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9A2AB7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9A2AB7">
              <w:rPr>
                <w:rFonts w:ascii="Arial" w:hAnsi="Arial" w:cs="Arial"/>
                <w:bCs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A1B0B8" wp14:editId="6C054B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C11470" id="Rounded Rectangle 35" o:spid="_x0000_s1026" style="position:absolute;margin-left:6.95pt;margin-top:2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2407416" wp14:editId="1DB247B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0E83B" id="Rounded Rectangle 36" o:spid="_x0000_s1026" style="position:absolute;margin-left:9.35pt;margin-top:2.4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9A2AB7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9A2AB7">
              <w:rPr>
                <w:rFonts w:ascii="Arial" w:hAnsi="Arial" w:cs="Arial"/>
                <w:bCs/>
              </w:rPr>
              <w:t>Perform required pre-treatment of the sample.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B76C5AC" wp14:editId="768A31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E6F5E" id="Rounded Rectangle 32" o:spid="_x0000_s1026" style="position:absolute;margin-left:7.55pt;margin-top:2.5pt;width:28.45pt;height:12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E8D4F16" wp14:editId="7E1FBA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AD89ED" id="Rounded Rectangle 33" o:spid="_x0000_s1026" style="position:absolute;margin-left:9.3pt;margin-top:2.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9A2AB7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9A2AB7">
              <w:rPr>
                <w:rFonts w:ascii="Arial" w:hAnsi="Arial" w:cs="Arial"/>
                <w:bCs/>
              </w:rPr>
              <w:t>Select the specific range and required volume of the sample for</w:t>
            </w:r>
            <w:r w:rsidR="0062412C">
              <w:rPr>
                <w:rFonts w:ascii="Arial" w:hAnsi="Arial" w:cs="Arial"/>
                <w:bCs/>
              </w:rPr>
              <w:t xml:space="preserve"> BOD</w:t>
            </w:r>
            <w:r w:rsidRPr="009A2AB7">
              <w:rPr>
                <w:rFonts w:ascii="Arial" w:hAnsi="Arial" w:cs="Arial"/>
                <w:bCs/>
              </w:rPr>
              <w:t xml:space="preserve"> incubation.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23969D1" wp14:editId="0F9D49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67D7B" id="Rounded Rectangle 10" o:spid="_x0000_s1026" style="position:absolute;margin-left:8.5pt;margin-top: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027CCC6" wp14:editId="31E79C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97D2DA" id="Rounded Rectangle 11" o:spid="_x0000_s1026" style="position:absolute;margin-left:9.5pt;margin-top:4.95pt;width:28.5pt;height:1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044A40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044A40">
              <w:rPr>
                <w:rFonts w:ascii="Arial" w:hAnsi="Arial" w:cs="Arial"/>
                <w:bCs/>
              </w:rPr>
              <w:t>Prepare 100ppm COD Standard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60CC8F8" wp14:editId="1386D22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C7EBEE" id="Rounded Rectangle 12" o:spid="_x0000_s1026" style="position:absolute;margin-left:8.8pt;margin-top:3.4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638BF8A" wp14:editId="3A18F2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F1999" id="Rounded Rectangle 4" o:spid="_x0000_s1026" style="position:absolute;margin-left:9.5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044A40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  <w:bCs/>
              </w:rPr>
            </w:pPr>
            <w:r w:rsidRPr="00044A40">
              <w:rPr>
                <w:rFonts w:ascii="Arial" w:hAnsi="Arial" w:cs="Arial"/>
                <w:bCs/>
              </w:rPr>
              <w:t xml:space="preserve">Select the COD range, and digest the sample 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A2616AD" wp14:editId="5240E40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C39F5" id="Rounded Rectangle 13" o:spid="_x0000_s1026" style="position:absolute;margin-left:8.3pt;margin-top:2.8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E77EF8E" wp14:editId="7A2DD15B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625F5" id="Rounded Rectangle 14" o:spid="_x0000_s1026" style="position:absolute;margin-left:10.6pt;margin-top:2.8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044A40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cs="Arial"/>
                <w:bCs/>
              </w:rPr>
            </w:pPr>
            <w:r w:rsidRPr="00044A40">
              <w:rPr>
                <w:rFonts w:ascii="Arial" w:hAnsi="Arial" w:cs="Arial"/>
                <w:bCs/>
              </w:rPr>
              <w:t>Record the results on equipment and report it with proper units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AC587CB" wp14:editId="16F75AC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3A33D" id="Rounded Rectangle 15" o:spid="_x0000_s1026" style="position:absolute;margin-left:8.3pt;margin-top:3.95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A624A94" wp14:editId="17D3D1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613D12" id="Rounded Rectangle 16" o:spid="_x0000_s1026" style="position:absolute;margin-left:10.05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2B188B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2B188B">
              <w:rPr>
                <w:rFonts w:ascii="Arial" w:hAnsi="Arial" w:cs="Arial"/>
              </w:rPr>
              <w:t>Perform Calibration the DO Meter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22683C5" wp14:editId="1A99BBA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62B67" id="Rounded Rectangle 17" o:spid="_x0000_s1026" style="position:absolute;margin-left:7.9pt;margin-top:2.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6C12ADA" wp14:editId="0B95994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96F51" id="Rounded Rectangle 18" o:spid="_x0000_s1026" style="position:absolute;margin-left:10.2pt;margin-top:3.0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2B188B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2B188B">
              <w:rPr>
                <w:rFonts w:ascii="Arial" w:hAnsi="Arial" w:cs="Arial"/>
              </w:rPr>
              <w:t>Record the DO of the sample with proper units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52524F7" wp14:editId="7D07BC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ADD10" id="Rounded Rectangle 19" o:spid="_x0000_s1026" style="position:absolute;margin-left:7.35pt;margin-top:3.6pt;width:28.5pt;height:12.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CE0BAE3" wp14:editId="446E65A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94170" id="Rounded Rectangle 20" o:spid="_x0000_s1026" style="position:absolute;margin-left:9.7pt;margin-top:3.0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9A2AB7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Extract the Oil from given sample and measure the concentration.</w:t>
            </w:r>
          </w:p>
        </w:tc>
        <w:tc>
          <w:tcPr>
            <w:tcW w:w="1063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A3F045F" wp14:editId="3E9793A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AFA4CE" id="Rounded Rectangle 70" o:spid="_x0000_s1026" style="position:absolute;margin-left:7pt;margin-top:1.7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807E054" wp14:editId="4135E9F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213DA" id="Rounded Rectangle 22" o:spid="_x0000_s1026" style="position:absolute;margin-left:10.25pt;margin-top:4.1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764EC" w:rsidRPr="00206480" w:rsidTr="0060627A">
        <w:trPr>
          <w:trHeight w:val="398"/>
          <w:jc w:val="center"/>
        </w:trPr>
        <w:tc>
          <w:tcPr>
            <w:tcW w:w="6729" w:type="dxa"/>
          </w:tcPr>
          <w:p w:rsidR="004764EC" w:rsidRPr="00D62624" w:rsidRDefault="009A2AB7" w:rsidP="009A2AB7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D4049F">
              <w:rPr>
                <w:rFonts w:ascii="Arial" w:hAnsi="Arial" w:cs="Arial"/>
              </w:rPr>
              <w:t>Analyze given sample for TSS and Calculate it using appropriate formula</w:t>
            </w:r>
          </w:p>
        </w:tc>
        <w:tc>
          <w:tcPr>
            <w:tcW w:w="1063" w:type="dxa"/>
            <w:vAlign w:val="center"/>
          </w:tcPr>
          <w:p w:rsidR="004764EC" w:rsidRDefault="004764E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33B4025C" wp14:editId="1BCB630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42EC2D" id="Rounded Rectangle 71" o:spid="_x0000_s1026" style="position:absolute;margin-left:9.25pt;margin-top:.75pt;width:28.5pt;height:12.9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4764EC" w:rsidRDefault="004764EC" w:rsidP="00A151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64A2FB0D" wp14:editId="5B86170F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B5C71" id="Rounded Rectangle 21" o:spid="_x0000_s1026" style="position:absolute;margin-left:11.3pt;margin-top:1.7pt;width:28.5pt;height:12.9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7C47D5" w:rsidRDefault="009A2AB7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</w:rPr>
            </w:pPr>
            <w:r w:rsidRPr="007C47D5">
              <w:rPr>
                <w:rFonts w:asciiTheme="minorBidi" w:hAnsiTheme="minorBidi"/>
              </w:rPr>
              <w:t xml:space="preserve">Demonstrate the measurement of Total discharge of stream </w:t>
            </w:r>
          </w:p>
        </w:tc>
        <w:tc>
          <w:tcPr>
            <w:tcW w:w="1063" w:type="dxa"/>
            <w:vAlign w:val="center"/>
          </w:tcPr>
          <w:p w:rsidR="009A2AB7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FB12D9B" wp14:editId="1B2F4BA8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7EB9AE" id="Rounded Rectangle 72" o:spid="_x0000_s1026" style="position:absolute;margin-left:9.25pt;margin-top:-1.8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A2AB7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076364A" wp14:editId="520D6895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4A864" id="Rounded Rectangle 69" o:spid="_x0000_s1026" style="position:absolute;margin-left:9.9pt;margin-top:-1.7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7C47D5" w:rsidRDefault="009A2AB7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eastAsia="Times New Roman" w:hAnsiTheme="minorBidi"/>
                <w:color w:val="151515"/>
              </w:rPr>
            </w:pPr>
            <w:r w:rsidRPr="007C47D5">
              <w:rPr>
                <w:rFonts w:asciiTheme="minorBidi" w:hAnsiTheme="minorBidi"/>
                <w:color w:val="000000"/>
              </w:rPr>
              <w:lastRenderedPageBreak/>
              <w:t>Calculate the flow of stream with the average time of travel for the orange between Transect #1 and #2 is 40 seconds and the stream had a sandy bottom. The width and length of the stream is 4.79 ft. and 7.42ft respectively</w:t>
            </w:r>
            <w:r w:rsidRPr="007C47D5">
              <w:rPr>
                <w:rFonts w:asciiTheme="minorBidi" w:eastAsia="Times New Roman" w:hAnsiTheme="minorBidi"/>
                <w:color w:val="151515"/>
              </w:rPr>
              <w:t>.</w:t>
            </w:r>
          </w:p>
        </w:tc>
        <w:tc>
          <w:tcPr>
            <w:tcW w:w="1063" w:type="dxa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77202B4" wp14:editId="1BDEB2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EA79D" id="Rounded Rectangle 3" o:spid="_x0000_s1026" style="position:absolute;margin-left:7.35pt;margin-top:3.6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968E238" wp14:editId="57BB552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4D1B0" id="Rounded Rectangle 6" o:spid="_x0000_s1026" style="position:absolute;margin-left:9.7pt;margin-top:3.0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A2AB7" w:rsidRPr="00206480" w:rsidTr="0060627A">
        <w:trPr>
          <w:trHeight w:val="398"/>
          <w:jc w:val="center"/>
        </w:trPr>
        <w:tc>
          <w:tcPr>
            <w:tcW w:w="6729" w:type="dxa"/>
          </w:tcPr>
          <w:p w:rsidR="009A2AB7" w:rsidRPr="007C47D5" w:rsidRDefault="009A2AB7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7C47D5">
              <w:rPr>
                <w:rFonts w:asciiTheme="minorBidi" w:eastAsia="Times New Roman" w:hAnsiTheme="minorBidi"/>
                <w:color w:val="000000"/>
              </w:rPr>
              <w:t>If the distance covered by an object is 15 feet and Float time is 20 seconds. Calculate the velocity of an object.</w:t>
            </w:r>
          </w:p>
        </w:tc>
        <w:tc>
          <w:tcPr>
            <w:tcW w:w="1063" w:type="dxa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8BFD9EB" wp14:editId="0317F12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AB01E" id="Rounded Rectangle 7" o:spid="_x0000_s1026" style="position:absolute;margin-left:7.8pt;margin-top:4.7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9A2AB7" w:rsidRPr="00206480" w:rsidRDefault="009A2AB7" w:rsidP="009A2AB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88B2468" wp14:editId="1D008F5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01462" id="Rounded Rectangle 8" o:spid="_x0000_s1026" style="position:absolute;margin-left:10.25pt;margin-top:4.1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206480" w:rsidTr="0060627A">
        <w:trPr>
          <w:trHeight w:val="323"/>
          <w:jc w:val="center"/>
        </w:trPr>
        <w:tc>
          <w:tcPr>
            <w:tcW w:w="6729" w:type="dxa"/>
          </w:tcPr>
          <w:p w:rsidR="00791B80" w:rsidRPr="00791B80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91B80">
              <w:rPr>
                <w:rFonts w:ascii="Arial" w:hAnsi="Arial" w:cs="Arial"/>
              </w:rPr>
              <w:t>Demonstrate the composition of the wetlands and its functioning with horizontal and vertical at laboratory level.</w:t>
            </w:r>
          </w:p>
        </w:tc>
        <w:tc>
          <w:tcPr>
            <w:tcW w:w="1063" w:type="dxa"/>
          </w:tcPr>
          <w:p w:rsidR="00791B80" w:rsidRPr="002064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6D2F5B8" wp14:editId="462975C6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F1BE9" id="Rounded Rectangle 9" o:spid="_x0000_s1026" style="position:absolute;margin-left:7.65pt;margin-top:3.75pt;width:28.5pt;height:12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Pr="002064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F981647" wp14:editId="489B8A7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1F26A" id="Rounded Rectangle 23" o:spid="_x0000_s1026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206480" w:rsidTr="0060627A">
        <w:trPr>
          <w:trHeight w:val="323"/>
          <w:jc w:val="center"/>
        </w:trPr>
        <w:tc>
          <w:tcPr>
            <w:tcW w:w="6729" w:type="dxa"/>
          </w:tcPr>
          <w:p w:rsidR="00791B80" w:rsidRPr="00791B80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91B80">
              <w:rPr>
                <w:rFonts w:ascii="Arial" w:hAnsi="Arial" w:cs="Arial"/>
              </w:rPr>
              <w:t>Demonstrate the Abiotic mechanisms of treatment process.</w:t>
            </w:r>
          </w:p>
        </w:tc>
        <w:tc>
          <w:tcPr>
            <w:tcW w:w="1063" w:type="dxa"/>
          </w:tcPr>
          <w:p w:rsidR="00791B80" w:rsidRDefault="00791B80" w:rsidP="00791B80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21BEDEC" wp14:editId="54831F6B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5011F" id="Rounded Rectangle 26" o:spid="_x0000_s1026" style="position:absolute;margin-left:9.15pt;margin-top:6.55pt;width:28.5pt;height:12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593DE9" wp14:editId="0BA8FF05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6B347" id="Rounded Rectangle 27" o:spid="_x0000_s1026" style="position:absolute;margin-left:9.2pt;margin-top:6.55pt;width:28.5pt;height:12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206480" w:rsidTr="0060627A">
        <w:trPr>
          <w:trHeight w:val="398"/>
          <w:jc w:val="center"/>
        </w:trPr>
        <w:tc>
          <w:tcPr>
            <w:tcW w:w="6729" w:type="dxa"/>
          </w:tcPr>
          <w:p w:rsidR="00791B80" w:rsidRPr="00791B80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91B80">
              <w:rPr>
                <w:rFonts w:ascii="Arial" w:hAnsi="Arial" w:cs="Arial"/>
              </w:rPr>
              <w:t>Identify the parts of dissolved air flotation equipment and chemicals added to enhance the flocculation before floating.</w:t>
            </w:r>
          </w:p>
        </w:tc>
        <w:tc>
          <w:tcPr>
            <w:tcW w:w="1063" w:type="dxa"/>
          </w:tcPr>
          <w:p w:rsidR="00791B80" w:rsidRPr="002064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D4C2174" wp14:editId="1CAC59A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6FFA7F" id="Rounded Rectangle 24" o:spid="_x0000_s1026" style="position:absolute;margin-left:7.8pt;margin-top:4.7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Pr="002064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AF80E8C" wp14:editId="3952D12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4CACF7" id="Rounded Rectangle 25" o:spid="_x0000_s1026" style="position:absolute;margin-left:10.25pt;margin-top:4.1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206480" w:rsidTr="0060627A">
        <w:trPr>
          <w:trHeight w:val="398"/>
          <w:jc w:val="center"/>
        </w:trPr>
        <w:tc>
          <w:tcPr>
            <w:tcW w:w="6729" w:type="dxa"/>
          </w:tcPr>
          <w:p w:rsidR="00791B80" w:rsidRPr="00791B80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791B80">
              <w:rPr>
                <w:rFonts w:ascii="Arial" w:hAnsi="Arial" w:cs="Arial"/>
              </w:rPr>
              <w:t>Sketch a flow diagram and identify four applications of DAF process.</w:t>
            </w:r>
          </w:p>
        </w:tc>
        <w:tc>
          <w:tcPr>
            <w:tcW w:w="1063" w:type="dxa"/>
          </w:tcPr>
          <w:p w:rsidR="00791B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92E72CD" wp14:editId="45F6EDB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61595</wp:posOffset>
                      </wp:positionV>
                      <wp:extent cx="361950" cy="154305"/>
                      <wp:effectExtent l="0" t="0" r="19050" b="1714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D97E0" id="Rounded Rectangle 28" o:spid="_x0000_s1026" style="position:absolute;margin-left:9.15pt;margin-top:4.85pt;width:28.5pt;height:12.1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D09D3F4" wp14:editId="6D150F0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65405</wp:posOffset>
                      </wp:positionV>
                      <wp:extent cx="361950" cy="154305"/>
                      <wp:effectExtent l="0" t="0" r="19050" b="1714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255B3" id="Rounded Rectangle 29" o:spid="_x0000_s1026" style="position:absolute;margin-left:11.5pt;margin-top:5.15pt;width:28.5pt;height:12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nwg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R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206480" w:rsidTr="0060627A">
        <w:trPr>
          <w:trHeight w:val="398"/>
          <w:jc w:val="center"/>
        </w:trPr>
        <w:tc>
          <w:tcPr>
            <w:tcW w:w="6729" w:type="dxa"/>
          </w:tcPr>
          <w:p w:rsidR="00791B80" w:rsidRPr="008C51E5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8C51E5">
              <w:rPr>
                <w:rFonts w:ascii="Arial" w:hAnsi="Arial" w:cs="Arial"/>
              </w:rPr>
              <w:t>Identify major components and processes of Sewage treatment system.</w:t>
            </w:r>
          </w:p>
        </w:tc>
        <w:tc>
          <w:tcPr>
            <w:tcW w:w="1063" w:type="dxa"/>
          </w:tcPr>
          <w:p w:rsidR="00791B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D6D71C3" wp14:editId="1AB2260D">
                      <wp:simplePos x="0" y="0"/>
                      <wp:positionH relativeFrom="column">
                        <wp:posOffset>81252</wp:posOffset>
                      </wp:positionH>
                      <wp:positionV relativeFrom="paragraph">
                        <wp:posOffset>202979</wp:posOffset>
                      </wp:positionV>
                      <wp:extent cx="361950" cy="154305"/>
                      <wp:effectExtent l="0" t="0" r="19050" b="1714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6F192" id="Rounded Rectangle 30" o:spid="_x0000_s1026" style="position:absolute;margin-left:6.4pt;margin-top:16pt;width:28.5pt;height:12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M8ylQ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Default="00791B80" w:rsidP="00791B8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F6A7CE4" wp14:editId="73460B3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175895</wp:posOffset>
                      </wp:positionV>
                      <wp:extent cx="361950" cy="154305"/>
                      <wp:effectExtent l="0" t="0" r="19050" b="17145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93CE0" id="Rounded Rectangle 31" o:spid="_x0000_s1026" style="position:absolute;margin-left:11.5pt;margin-top:13.85pt;width:28.5pt;height:12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AD2C4B" w:rsidTr="0060627A">
        <w:trPr>
          <w:trHeight w:val="398"/>
          <w:jc w:val="center"/>
        </w:trPr>
        <w:tc>
          <w:tcPr>
            <w:tcW w:w="6729" w:type="dxa"/>
          </w:tcPr>
          <w:p w:rsidR="00791B80" w:rsidRPr="008C51E5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Arial"/>
              </w:rPr>
            </w:pPr>
            <w:r w:rsidRPr="008C51E5">
              <w:rPr>
                <w:rFonts w:ascii="Arial" w:hAnsi="Arial" w:cs="Arial"/>
              </w:rPr>
              <w:t xml:space="preserve">Identify the </w:t>
            </w:r>
            <w:r w:rsidRPr="008C51E5">
              <w:rPr>
                <w:rFonts w:ascii="Arial" w:hAnsi="Arial" w:cs="Arial"/>
                <w:color w:val="424142"/>
                <w:shd w:val="clear" w:color="auto" w:fill="FFFFFF"/>
              </w:rPr>
              <w:t>three stages of Chemical Precipitation.</w:t>
            </w:r>
          </w:p>
        </w:tc>
        <w:tc>
          <w:tcPr>
            <w:tcW w:w="1063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1286B3B" wp14:editId="66A6B031">
                      <wp:simplePos x="0" y="0"/>
                      <wp:positionH relativeFrom="column">
                        <wp:posOffset>89204</wp:posOffset>
                      </wp:positionH>
                      <wp:positionV relativeFrom="paragraph">
                        <wp:posOffset>61843</wp:posOffset>
                      </wp:positionV>
                      <wp:extent cx="361950" cy="154305"/>
                      <wp:effectExtent l="0" t="0" r="19050" b="17145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ECFF1" id="Rounded Rectangle 39" o:spid="_x0000_s1026" style="position:absolute;margin-left:7pt;margin-top:4.85pt;width:28.5pt;height:12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ZynfQ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23C22803" wp14:editId="6A85B74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63418</wp:posOffset>
                      </wp:positionV>
                      <wp:extent cx="361950" cy="154305"/>
                      <wp:effectExtent l="0" t="0" r="19050" b="1714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53E8E" id="Rounded Rectangle 45" o:spid="_x0000_s1026" style="position:absolute;margin-left:7pt;margin-top:5pt;width:28.5pt;height:12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7EN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p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AD2C4B" w:rsidTr="0060627A">
        <w:trPr>
          <w:trHeight w:val="398"/>
          <w:jc w:val="center"/>
        </w:trPr>
        <w:tc>
          <w:tcPr>
            <w:tcW w:w="6729" w:type="dxa"/>
          </w:tcPr>
          <w:p w:rsidR="00791B80" w:rsidRPr="008C51E5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  <w:rPr>
                <w:rFonts w:ascii="Arial" w:hAnsi="Arial" w:cs="Times New Roman"/>
                <w:b/>
                <w:bCs/>
              </w:rPr>
            </w:pPr>
            <w:r w:rsidRPr="008C51E5">
              <w:rPr>
                <w:rFonts w:ascii="Arial" w:hAnsi="Arial" w:cs="Arial"/>
              </w:rPr>
              <w:t>Sketch a flow diagram of primary treatment of wastewater.</w:t>
            </w:r>
          </w:p>
        </w:tc>
        <w:tc>
          <w:tcPr>
            <w:tcW w:w="1063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6D43359" wp14:editId="35C2A50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C700D" id="Rounded Rectangle 47" o:spid="_x0000_s1026" style="position:absolute;margin-left:8.4pt;margin-top:9.3pt;width:28.5pt;height:12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74243F5" wp14:editId="1435C0E2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118110</wp:posOffset>
                      </wp:positionV>
                      <wp:extent cx="361950" cy="154305"/>
                      <wp:effectExtent l="0" t="0" r="19050" b="17145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5DEF0" id="Rounded Rectangle 48" o:spid="_x0000_s1026" style="position:absolute;margin-left:7pt;margin-top:9.3pt;width:28.5pt;height:12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1+yfA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91B80" w:rsidRPr="00AD2C4B" w:rsidTr="0060627A">
        <w:trPr>
          <w:trHeight w:val="398"/>
          <w:jc w:val="center"/>
        </w:trPr>
        <w:tc>
          <w:tcPr>
            <w:tcW w:w="6729" w:type="dxa"/>
          </w:tcPr>
          <w:p w:rsidR="00791B80" w:rsidRDefault="00791B80" w:rsidP="00791B80">
            <w:pPr>
              <w:pStyle w:val="ListParagraph"/>
              <w:numPr>
                <w:ilvl w:val="0"/>
                <w:numId w:val="38"/>
              </w:numPr>
              <w:spacing w:line="360" w:lineRule="auto"/>
            </w:pPr>
            <w:r w:rsidRPr="008C51E5">
              <w:rPr>
                <w:rFonts w:ascii="Arial" w:hAnsi="Arial" w:cs="Arial"/>
              </w:rPr>
              <w:t>Demonstrate the role of screeners, grit chambers, and skimming tanks, employed in preliminary screening</w:t>
            </w:r>
          </w:p>
        </w:tc>
        <w:tc>
          <w:tcPr>
            <w:tcW w:w="1063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D355E63" wp14:editId="3372F653">
                      <wp:simplePos x="0" y="0"/>
                      <wp:positionH relativeFrom="column">
                        <wp:posOffset>100302</wp:posOffset>
                      </wp:positionH>
                      <wp:positionV relativeFrom="paragraph">
                        <wp:posOffset>150605</wp:posOffset>
                      </wp:positionV>
                      <wp:extent cx="361950" cy="154305"/>
                      <wp:effectExtent l="0" t="0" r="19050" b="17145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148C1" id="Rounded Rectangle 55" o:spid="_x0000_s1026" style="position:absolute;margin-left:7.9pt;margin-top:11.85pt;width:28.5pt;height:12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91B80" w:rsidRPr="00AD2C4B" w:rsidRDefault="00791B80" w:rsidP="00791B8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C609974" wp14:editId="00EBE60A">
                      <wp:simplePos x="0" y="0"/>
                      <wp:positionH relativeFrom="column">
                        <wp:posOffset>104802</wp:posOffset>
                      </wp:positionH>
                      <wp:positionV relativeFrom="paragraph">
                        <wp:posOffset>141163</wp:posOffset>
                      </wp:positionV>
                      <wp:extent cx="361950" cy="154305"/>
                      <wp:effectExtent l="0" t="0" r="19050" b="17145"/>
                      <wp:wrapNone/>
                      <wp:docPr id="50" name="Rounded 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4CE4A" id="Rounded Rectangle 50" o:spid="_x0000_s1026" style="position:absolute;margin-left:8.25pt;margin-top:11.1pt;width:28.5pt;height:12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5CB3D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0616B" w:rsidRPr="00206480" w:rsidTr="004339DC">
        <w:trPr>
          <w:trHeight w:val="620"/>
        </w:trPr>
        <w:tc>
          <w:tcPr>
            <w:tcW w:w="1699" w:type="dxa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C765A7" w:rsidRDefault="00C765A7" w:rsidP="00C765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A0616B" w:rsidRPr="00343F42" w:rsidRDefault="00C765A7" w:rsidP="00C765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A0616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0616B" w:rsidRPr="00316E08" w:rsidRDefault="00A0616B" w:rsidP="00A0616B">
            <w:pPr>
              <w:rPr>
                <w:rFonts w:ascii="Arial" w:hAnsi="Arial" w:cs="Arial"/>
                <w:b/>
                <w:bCs/>
              </w:rPr>
            </w:pPr>
            <w:r w:rsidRPr="00316E08">
              <w:rPr>
                <w:rFonts w:ascii="Arial" w:hAnsi="Arial" w:cs="Arial"/>
                <w:b/>
                <w:bCs/>
              </w:rPr>
              <w:t>Wastewater Assessment and Treatment</w:t>
            </w:r>
          </w:p>
        </w:tc>
      </w:tr>
      <w:tr w:rsidR="00A0616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29897" id="Rectangle 41" o:spid="_x0000_s1026" style="position:absolute;margin-left:69.2pt;margin-top:.15pt;width:14pt;height:9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1210E" id="Rectangle 42" o:spid="_x0000_s1026" style="position:absolute;margin-left:291.15pt;margin-top:-.4pt;width:14pt;height:9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0616B" w:rsidRPr="00316E08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Testing/Determination of Biochemical Oxygen Demand (BOD) by Monometric Pressure Measurement Method</w:t>
            </w:r>
          </w:p>
          <w:p w:rsidR="00A0616B" w:rsidRPr="00316E08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Testing/Determination of Chemical Oxygen Demand (COD) by Colorimeter/Dichromate Digestion Method</w:t>
            </w:r>
          </w:p>
          <w:p w:rsidR="00A0616B" w:rsidRPr="00316E08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Testing/Determination of Oil and Grease in Wastewater </w:t>
            </w:r>
          </w:p>
          <w:p w:rsidR="00A0616B" w:rsidRPr="00316E08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Determine flow discharge measurement of wastewater</w:t>
            </w:r>
          </w:p>
          <w:p w:rsidR="00A0616B" w:rsidRPr="00316E08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Determine wastewater treatment processes</w:t>
            </w:r>
          </w:p>
          <w:p w:rsidR="00C05385" w:rsidRPr="00413939" w:rsidRDefault="00A0616B" w:rsidP="00A0616B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316E08">
              <w:rPr>
                <w:rFonts w:ascii="Arial" w:hAnsi="Arial" w:cs="Arial"/>
                <w:b/>
                <w:bCs/>
                <w:sz w:val="22"/>
                <w:szCs w:val="22"/>
              </w:rPr>
              <w:t>Demonstrate Sewage Treatment Plant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2412C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Perform required pre-treatment of the sample.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 xml:space="preserve">Select the specific range and required volume of the sample for </w:t>
            </w:r>
            <w:r>
              <w:t xml:space="preserve">BOD </w:t>
            </w:r>
            <w:r w:rsidRPr="000912FF">
              <w:t>incubation.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Prepare 100ppm COD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 xml:space="preserve">Select the COD range, and digest the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Record the results on equipment and report it with proper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Perform Calibration the DO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Record the DO of the sample with proper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Extract the Oil from given sample and measure the concentration.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Analyze given sample for TSS and Calculate it using appropriate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 xml:space="preserve">Demonstrate the measurement of Total discharge of stream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0912FF" w:rsidRDefault="0062412C" w:rsidP="0062412C">
            <w:r w:rsidRPr="000912FF">
              <w:t>Calculate the flow of stream with the average time of travel for the orange between Transect #1 and #2 is 40 seconds and the stream had a sandy bottom. The width and length of the stream is 4.79 ft. and 7.42ft respectively.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If the distance covered by an object is 15 feet and Float time is 20 seconds. Calculate the velocity of an object.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Demonstrate the composition of the wetlands and its functioning with horizontal and vertical at laboratory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Demonstrate the Abiotic mechanisms of treatment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  <w:p w:rsidR="0062412C" w:rsidRDefault="0062412C" w:rsidP="0062412C">
            <w:pPr>
              <w:rPr>
                <w:rFonts w:ascii="Arial" w:hAnsi="Arial" w:cs="Arial"/>
              </w:rPr>
            </w:pPr>
          </w:p>
          <w:p w:rsidR="0062412C" w:rsidRPr="00206480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Identify the parts of dissolved air flotation equipment and chemicals added to enhance the flocculation before floating.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Sketch a flow diagram and identify four applications of DAF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Identify major components and processes of Sewage treatment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Identify the three stages of Chemical Precipitation.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Sketch a flow diagram of primary treatment of wastewater.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62412C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2412C" w:rsidRPr="00F27A1A" w:rsidRDefault="0062412C" w:rsidP="006241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62412C" w:rsidRPr="0094135D" w:rsidRDefault="0062412C" w:rsidP="0062412C">
            <w:r w:rsidRPr="0094135D">
              <w:t>Demonstrate the role of screeners, grit chambers, and skimming tanks, employed in preliminary screening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2412C" w:rsidRPr="00206480" w:rsidRDefault="0062412C" w:rsidP="0062412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2412C" w:rsidRDefault="0062412C" w:rsidP="0062412C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59432729" wp14:editId="00423AD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B88597" id="Rectangle 43" o:spid="_x0000_s1026" style="position:absolute;margin-left:70.7pt;margin-top:2.2pt;width:14pt;height:9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7D7457C" wp14:editId="68916C8E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7DBD6" id="Rectangle 91" o:spid="_x0000_s1026" style="position:absolute;margin-left:98.35pt;margin-top:1pt;width:14pt;height:9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0616B" w:rsidRPr="00206480" w:rsidTr="00195E54">
        <w:trPr>
          <w:trHeight w:val="620"/>
          <w:jc w:val="center"/>
        </w:trPr>
        <w:tc>
          <w:tcPr>
            <w:tcW w:w="1591" w:type="dxa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C765A7" w:rsidRDefault="00C765A7" w:rsidP="00C765A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A0616B" w:rsidRPr="00343F42" w:rsidRDefault="00C765A7" w:rsidP="00C765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1" w:name="_GoBack"/>
            <w:bookmarkEnd w:id="1"/>
          </w:p>
        </w:tc>
      </w:tr>
      <w:tr w:rsidR="00A0616B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0616B" w:rsidRPr="00316E08" w:rsidRDefault="00A0616B" w:rsidP="00A0616B">
            <w:pPr>
              <w:rPr>
                <w:rFonts w:ascii="Arial" w:hAnsi="Arial" w:cs="Arial"/>
                <w:b/>
                <w:bCs/>
              </w:rPr>
            </w:pPr>
            <w:r w:rsidRPr="00316E08">
              <w:rPr>
                <w:rFonts w:ascii="Arial" w:hAnsi="Arial" w:cs="Arial"/>
                <w:b/>
                <w:bCs/>
              </w:rPr>
              <w:t>Wastewater Assessment and Treatment</w:t>
            </w:r>
          </w:p>
        </w:tc>
      </w:tr>
      <w:tr w:rsidR="00A0616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0616B" w:rsidRPr="00206480" w:rsidRDefault="00A0616B" w:rsidP="00A061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AF4D2" id="Rectangle 1" o:spid="_x0000_s1026" style="position:absolute;margin-left:69.2pt;margin-top:.15pt;width:14pt;height:9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4CFA05" id="Rectangle 2" o:spid="_x0000_s1026" style="position:absolute;margin-left:291.15pt;margin-top:-.4pt;width:14pt;height: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956B8" w:rsidP="00F90800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working principle of BOD Measurement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956B8" w:rsidP="001956B8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any 2 pre-treatments  required for BOD Test.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BE16CC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the factors affect the Dissolved oxygen level of water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9D22F9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Define Activated sludge and its disposal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C41C73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Write any two functions of flotation and flocculation chamber.</w:t>
            </w:r>
            <w:r w:rsidR="00487AA7">
              <w:rPr>
                <w:rFonts w:cstheme="minorHAnsi"/>
                <w:b/>
                <w:bCs/>
                <w:iCs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  <w:tr w:rsidR="00904E12" w:rsidRPr="00803BC7" w:rsidTr="00A70F43">
        <w:trPr>
          <w:trHeight w:val="890"/>
          <w:jc w:val="center"/>
        </w:trPr>
        <w:tc>
          <w:tcPr>
            <w:tcW w:w="747" w:type="dxa"/>
          </w:tcPr>
          <w:p w:rsidR="00904E12" w:rsidRPr="00803BC7" w:rsidRDefault="00904E12" w:rsidP="00904E1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777</w:t>
            </w:r>
          </w:p>
        </w:tc>
        <w:tc>
          <w:tcPr>
            <w:tcW w:w="6183" w:type="dxa"/>
          </w:tcPr>
          <w:p w:rsidR="00904E12" w:rsidRDefault="00904E12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04E12" w:rsidRPr="00803BC7" w:rsidRDefault="00904E12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8EE" w:rsidRDefault="008678EE" w:rsidP="00C92255">
      <w:pPr>
        <w:spacing w:after="0" w:line="240" w:lineRule="auto"/>
      </w:pPr>
      <w:r>
        <w:separator/>
      </w:r>
    </w:p>
  </w:endnote>
  <w:endnote w:type="continuationSeparator" w:id="0">
    <w:p w:rsidR="008678EE" w:rsidRDefault="008678E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764EC" w:rsidRDefault="004764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5A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4764EC" w:rsidRDefault="004764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8EE" w:rsidRDefault="008678EE" w:rsidP="00C92255">
      <w:pPr>
        <w:spacing w:after="0" w:line="240" w:lineRule="auto"/>
      </w:pPr>
      <w:r>
        <w:separator/>
      </w:r>
    </w:p>
  </w:footnote>
  <w:footnote w:type="continuationSeparator" w:id="0">
    <w:p w:rsidR="008678EE" w:rsidRDefault="008678E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35F9A"/>
    <w:multiLevelType w:val="hybridMultilevel"/>
    <w:tmpl w:val="ABC09640"/>
    <w:lvl w:ilvl="0" w:tplc="3F1A1492">
      <w:start w:val="1"/>
      <w:numFmt w:val="decimal"/>
      <w:lvlText w:val="%1."/>
      <w:lvlJc w:val="left"/>
      <w:pPr>
        <w:ind w:left="450" w:hanging="360"/>
      </w:pPr>
      <w:rPr>
        <w:rFonts w:asciiTheme="minorBidi" w:eastAsiaTheme="minorEastAsia" w:hAnsiTheme="minorBidi" w:cstheme="minorBidi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891EBB"/>
    <w:multiLevelType w:val="hybridMultilevel"/>
    <w:tmpl w:val="2F423D0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0C3A70"/>
    <w:multiLevelType w:val="hybridMultilevel"/>
    <w:tmpl w:val="3B7E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C198E"/>
    <w:multiLevelType w:val="hybridMultilevel"/>
    <w:tmpl w:val="485EB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A03DBF"/>
    <w:multiLevelType w:val="hybridMultilevel"/>
    <w:tmpl w:val="EB2A4200"/>
    <w:lvl w:ilvl="0" w:tplc="4A6202DE">
      <w:start w:val="1"/>
      <w:numFmt w:val="decimal"/>
      <w:lvlText w:val="%1."/>
      <w:lvlJc w:val="left"/>
      <w:pPr>
        <w:ind w:left="54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45459CB"/>
    <w:multiLevelType w:val="hybridMultilevel"/>
    <w:tmpl w:val="8CD65D7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785B44"/>
    <w:multiLevelType w:val="hybridMultilevel"/>
    <w:tmpl w:val="8844063E"/>
    <w:lvl w:ilvl="0" w:tplc="EC68F5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0103F4"/>
    <w:multiLevelType w:val="hybridMultilevel"/>
    <w:tmpl w:val="C4101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1C59A9"/>
    <w:multiLevelType w:val="hybridMultilevel"/>
    <w:tmpl w:val="C914C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90FB7"/>
    <w:multiLevelType w:val="hybridMultilevel"/>
    <w:tmpl w:val="3AB6EB8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01615E6"/>
    <w:multiLevelType w:val="hybridMultilevel"/>
    <w:tmpl w:val="9E0E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7318B7"/>
    <w:multiLevelType w:val="hybridMultilevel"/>
    <w:tmpl w:val="B3F2F5F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57C2BE0"/>
    <w:multiLevelType w:val="hybridMultilevel"/>
    <w:tmpl w:val="9C447896"/>
    <w:lvl w:ilvl="0" w:tplc="8CF4EA50">
      <w:start w:val="1"/>
      <w:numFmt w:val="decimal"/>
      <w:lvlText w:val="%1."/>
      <w:lvlJc w:val="left"/>
      <w:pPr>
        <w:ind w:left="45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C5BEC"/>
    <w:multiLevelType w:val="hybridMultilevel"/>
    <w:tmpl w:val="DCC638F0"/>
    <w:lvl w:ilvl="0" w:tplc="6C4AD8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8D33DB"/>
    <w:multiLevelType w:val="hybridMultilevel"/>
    <w:tmpl w:val="3AB6EB8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5CC6B92"/>
    <w:multiLevelType w:val="hybridMultilevel"/>
    <w:tmpl w:val="ACDAAFC6"/>
    <w:lvl w:ilvl="0" w:tplc="9C781FA4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80474"/>
    <w:multiLevelType w:val="hybridMultilevel"/>
    <w:tmpl w:val="2B142BD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C36F00"/>
    <w:multiLevelType w:val="hybridMultilevel"/>
    <w:tmpl w:val="3160B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30"/>
  </w:num>
  <w:num w:numId="4">
    <w:abstractNumId w:val="16"/>
  </w:num>
  <w:num w:numId="5">
    <w:abstractNumId w:val="8"/>
  </w:num>
  <w:num w:numId="6">
    <w:abstractNumId w:val="29"/>
  </w:num>
  <w:num w:numId="7">
    <w:abstractNumId w:val="35"/>
  </w:num>
  <w:num w:numId="8">
    <w:abstractNumId w:val="7"/>
  </w:num>
  <w:num w:numId="9">
    <w:abstractNumId w:val="27"/>
  </w:num>
  <w:num w:numId="10">
    <w:abstractNumId w:val="6"/>
  </w:num>
  <w:num w:numId="11">
    <w:abstractNumId w:val="18"/>
  </w:num>
  <w:num w:numId="12">
    <w:abstractNumId w:val="37"/>
  </w:num>
  <w:num w:numId="13">
    <w:abstractNumId w:val="24"/>
  </w:num>
  <w:num w:numId="14">
    <w:abstractNumId w:val="14"/>
  </w:num>
  <w:num w:numId="15">
    <w:abstractNumId w:val="0"/>
  </w:num>
  <w:num w:numId="16">
    <w:abstractNumId w:val="11"/>
  </w:num>
  <w:num w:numId="17">
    <w:abstractNumId w:val="25"/>
  </w:num>
  <w:num w:numId="18">
    <w:abstractNumId w:val="19"/>
  </w:num>
  <w:num w:numId="19">
    <w:abstractNumId w:val="12"/>
  </w:num>
  <w:num w:numId="20">
    <w:abstractNumId w:val="28"/>
  </w:num>
  <w:num w:numId="21">
    <w:abstractNumId w:val="31"/>
  </w:num>
  <w:num w:numId="22">
    <w:abstractNumId w:val="2"/>
  </w:num>
  <w:num w:numId="23">
    <w:abstractNumId w:val="22"/>
  </w:num>
  <w:num w:numId="24">
    <w:abstractNumId w:val="34"/>
  </w:num>
  <w:num w:numId="25">
    <w:abstractNumId w:val="20"/>
  </w:num>
  <w:num w:numId="26">
    <w:abstractNumId w:val="32"/>
  </w:num>
  <w:num w:numId="27">
    <w:abstractNumId w:val="9"/>
  </w:num>
  <w:num w:numId="28">
    <w:abstractNumId w:val="21"/>
  </w:num>
  <w:num w:numId="29">
    <w:abstractNumId w:val="33"/>
  </w:num>
  <w:num w:numId="30">
    <w:abstractNumId w:val="17"/>
  </w:num>
  <w:num w:numId="31">
    <w:abstractNumId w:val="5"/>
  </w:num>
  <w:num w:numId="32">
    <w:abstractNumId w:val="13"/>
  </w:num>
  <w:num w:numId="33">
    <w:abstractNumId w:val="4"/>
  </w:num>
  <w:num w:numId="34">
    <w:abstractNumId w:val="1"/>
  </w:num>
  <w:num w:numId="35">
    <w:abstractNumId w:val="10"/>
  </w:num>
  <w:num w:numId="36">
    <w:abstractNumId w:val="23"/>
  </w:num>
  <w:num w:numId="37">
    <w:abstractNumId w:val="36"/>
  </w:num>
  <w:num w:numId="38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5A7D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76025"/>
    <w:rsid w:val="00087433"/>
    <w:rsid w:val="00087675"/>
    <w:rsid w:val="000927EB"/>
    <w:rsid w:val="000A35C1"/>
    <w:rsid w:val="000A4938"/>
    <w:rsid w:val="000A661E"/>
    <w:rsid w:val="000A7D10"/>
    <w:rsid w:val="000B5176"/>
    <w:rsid w:val="000B635F"/>
    <w:rsid w:val="000C106D"/>
    <w:rsid w:val="000D1416"/>
    <w:rsid w:val="000D724E"/>
    <w:rsid w:val="000E235A"/>
    <w:rsid w:val="000E78D5"/>
    <w:rsid w:val="000F365E"/>
    <w:rsid w:val="00100B03"/>
    <w:rsid w:val="00102FED"/>
    <w:rsid w:val="00105A0E"/>
    <w:rsid w:val="00107002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75A7A"/>
    <w:rsid w:val="001821E9"/>
    <w:rsid w:val="00182DB5"/>
    <w:rsid w:val="001956B8"/>
    <w:rsid w:val="001C0D67"/>
    <w:rsid w:val="001C3B71"/>
    <w:rsid w:val="001C6604"/>
    <w:rsid w:val="001D47D3"/>
    <w:rsid w:val="001E38C0"/>
    <w:rsid w:val="001E5EED"/>
    <w:rsid w:val="001F2A43"/>
    <w:rsid w:val="001F35B8"/>
    <w:rsid w:val="001F4C49"/>
    <w:rsid w:val="001F6EA5"/>
    <w:rsid w:val="00205041"/>
    <w:rsid w:val="00206480"/>
    <w:rsid w:val="00210ABC"/>
    <w:rsid w:val="002340AE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16E08"/>
    <w:rsid w:val="003245D8"/>
    <w:rsid w:val="003350BF"/>
    <w:rsid w:val="00337AA3"/>
    <w:rsid w:val="00343F42"/>
    <w:rsid w:val="003503A6"/>
    <w:rsid w:val="00351EED"/>
    <w:rsid w:val="00355F21"/>
    <w:rsid w:val="0035637C"/>
    <w:rsid w:val="003620A3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1C11"/>
    <w:rsid w:val="003D2439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5F84"/>
    <w:rsid w:val="00431007"/>
    <w:rsid w:val="00434DC1"/>
    <w:rsid w:val="004355EB"/>
    <w:rsid w:val="004367EF"/>
    <w:rsid w:val="004373D0"/>
    <w:rsid w:val="004422EA"/>
    <w:rsid w:val="00445D04"/>
    <w:rsid w:val="004475C8"/>
    <w:rsid w:val="00453550"/>
    <w:rsid w:val="00454016"/>
    <w:rsid w:val="004621CC"/>
    <w:rsid w:val="004764E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0627A"/>
    <w:rsid w:val="00613BB7"/>
    <w:rsid w:val="0061490E"/>
    <w:rsid w:val="00622345"/>
    <w:rsid w:val="0062412C"/>
    <w:rsid w:val="00625BE0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356F4"/>
    <w:rsid w:val="0074170C"/>
    <w:rsid w:val="00753B17"/>
    <w:rsid w:val="0076179D"/>
    <w:rsid w:val="007671B7"/>
    <w:rsid w:val="00767E37"/>
    <w:rsid w:val="007711BC"/>
    <w:rsid w:val="00781501"/>
    <w:rsid w:val="00791B80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1099"/>
    <w:rsid w:val="008344C7"/>
    <w:rsid w:val="008351E8"/>
    <w:rsid w:val="00846519"/>
    <w:rsid w:val="00847786"/>
    <w:rsid w:val="0085698C"/>
    <w:rsid w:val="0085795B"/>
    <w:rsid w:val="0086151B"/>
    <w:rsid w:val="008678EE"/>
    <w:rsid w:val="00873AA9"/>
    <w:rsid w:val="008A62CE"/>
    <w:rsid w:val="008A6B72"/>
    <w:rsid w:val="008B5B69"/>
    <w:rsid w:val="008C6704"/>
    <w:rsid w:val="008D2C8E"/>
    <w:rsid w:val="008D4002"/>
    <w:rsid w:val="008D4E01"/>
    <w:rsid w:val="008D509D"/>
    <w:rsid w:val="008E7FBF"/>
    <w:rsid w:val="00900E31"/>
    <w:rsid w:val="00903770"/>
    <w:rsid w:val="00904E12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3015"/>
    <w:rsid w:val="00987018"/>
    <w:rsid w:val="00991B2B"/>
    <w:rsid w:val="0099255C"/>
    <w:rsid w:val="00993CA0"/>
    <w:rsid w:val="009A2AB7"/>
    <w:rsid w:val="009A526B"/>
    <w:rsid w:val="009B1E94"/>
    <w:rsid w:val="009B28C3"/>
    <w:rsid w:val="009C2048"/>
    <w:rsid w:val="009C35F9"/>
    <w:rsid w:val="009D22F9"/>
    <w:rsid w:val="009D4B03"/>
    <w:rsid w:val="009D7401"/>
    <w:rsid w:val="009E1566"/>
    <w:rsid w:val="009E559E"/>
    <w:rsid w:val="009F6786"/>
    <w:rsid w:val="009F67E4"/>
    <w:rsid w:val="00A0616B"/>
    <w:rsid w:val="00A14DB7"/>
    <w:rsid w:val="00A1517C"/>
    <w:rsid w:val="00A27281"/>
    <w:rsid w:val="00A2773F"/>
    <w:rsid w:val="00A35EC5"/>
    <w:rsid w:val="00A37724"/>
    <w:rsid w:val="00A408E1"/>
    <w:rsid w:val="00A41B80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77095"/>
    <w:rsid w:val="00B83DE7"/>
    <w:rsid w:val="00B9468A"/>
    <w:rsid w:val="00BA148B"/>
    <w:rsid w:val="00BA20FB"/>
    <w:rsid w:val="00BA27F2"/>
    <w:rsid w:val="00BA71C7"/>
    <w:rsid w:val="00BC5975"/>
    <w:rsid w:val="00BD1B0D"/>
    <w:rsid w:val="00BD5101"/>
    <w:rsid w:val="00BE16CC"/>
    <w:rsid w:val="00BE1E16"/>
    <w:rsid w:val="00BF0664"/>
    <w:rsid w:val="00BF7400"/>
    <w:rsid w:val="00C05385"/>
    <w:rsid w:val="00C15233"/>
    <w:rsid w:val="00C16704"/>
    <w:rsid w:val="00C27FA0"/>
    <w:rsid w:val="00C37CEE"/>
    <w:rsid w:val="00C41C73"/>
    <w:rsid w:val="00C501B7"/>
    <w:rsid w:val="00C765A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15524"/>
    <w:rsid w:val="00D17D6B"/>
    <w:rsid w:val="00D212E2"/>
    <w:rsid w:val="00D3033E"/>
    <w:rsid w:val="00D37BAD"/>
    <w:rsid w:val="00D4049F"/>
    <w:rsid w:val="00D412FC"/>
    <w:rsid w:val="00D533FF"/>
    <w:rsid w:val="00D53CA7"/>
    <w:rsid w:val="00D56305"/>
    <w:rsid w:val="00D646AF"/>
    <w:rsid w:val="00D668D2"/>
    <w:rsid w:val="00D702BE"/>
    <w:rsid w:val="00D92B33"/>
    <w:rsid w:val="00D95455"/>
    <w:rsid w:val="00D961B1"/>
    <w:rsid w:val="00DA03FD"/>
    <w:rsid w:val="00DB526D"/>
    <w:rsid w:val="00DD2BAD"/>
    <w:rsid w:val="00DE6544"/>
    <w:rsid w:val="00DF4A84"/>
    <w:rsid w:val="00E113AF"/>
    <w:rsid w:val="00E27CA6"/>
    <w:rsid w:val="00E3048F"/>
    <w:rsid w:val="00E30545"/>
    <w:rsid w:val="00E54440"/>
    <w:rsid w:val="00E54D84"/>
    <w:rsid w:val="00E64769"/>
    <w:rsid w:val="00E700D5"/>
    <w:rsid w:val="00E80DD5"/>
    <w:rsid w:val="00E8138C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0FCD"/>
    <w:rsid w:val="00F62E57"/>
    <w:rsid w:val="00F6518F"/>
    <w:rsid w:val="00F713C7"/>
    <w:rsid w:val="00F72AF0"/>
    <w:rsid w:val="00F732A9"/>
    <w:rsid w:val="00F76AB2"/>
    <w:rsid w:val="00F813E6"/>
    <w:rsid w:val="00F90192"/>
    <w:rsid w:val="00F90800"/>
    <w:rsid w:val="00F95101"/>
    <w:rsid w:val="00F95BB6"/>
    <w:rsid w:val="00FA0102"/>
    <w:rsid w:val="00FA36F4"/>
    <w:rsid w:val="00FA6BF8"/>
    <w:rsid w:val="00FB1A30"/>
    <w:rsid w:val="00FB3ABA"/>
    <w:rsid w:val="00FD5DA9"/>
    <w:rsid w:val="00FE0363"/>
    <w:rsid w:val="00FE3501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B596C1-3417-4C9E-97B0-E0290F19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1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s1">
    <w:name w:val="bullets1"/>
    <w:basedOn w:val="Normal"/>
    <w:rsid w:val="00C15233"/>
    <w:pPr>
      <w:tabs>
        <w:tab w:val="num" w:pos="1440"/>
      </w:tabs>
      <w:spacing w:after="0" w:line="360" w:lineRule="auto"/>
      <w:ind w:left="1440" w:hanging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unhideWhenUsed/>
    <w:rsid w:val="00B77095"/>
    <w:pPr>
      <w:keepNext/>
      <w:keepLines/>
      <w:tabs>
        <w:tab w:val="left" w:pos="340"/>
      </w:tabs>
      <w:spacing w:before="60" w:after="60" w:line="240" w:lineRule="auto"/>
      <w:ind w:left="340" w:hanging="340"/>
      <w:contextualSpacing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B7640-0E88-4AEC-BB1E-3E7AB5E2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40</cp:revision>
  <cp:lastPrinted>2020-08-17T04:37:00Z</cp:lastPrinted>
  <dcterms:created xsi:type="dcterms:W3CDTF">2020-08-23T21:02:00Z</dcterms:created>
  <dcterms:modified xsi:type="dcterms:W3CDTF">2022-07-31T14:52:00Z</dcterms:modified>
</cp:coreProperties>
</file>